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1CF1" w14:textId="77777777" w:rsidR="00E23B86" w:rsidRDefault="00E23B86" w:rsidP="00E0184A"/>
    <w:p w14:paraId="5558EBCB" w14:textId="77777777" w:rsidR="00E23B86" w:rsidRPr="00E23B86" w:rsidRDefault="00E23B86" w:rsidP="00E23B86">
      <w:pPr>
        <w:rPr>
          <w:sz w:val="24"/>
        </w:rPr>
      </w:pPr>
    </w:p>
    <w:p w14:paraId="4F5AA4F6" w14:textId="77777777" w:rsidR="00E23B86" w:rsidRPr="00E23B86" w:rsidRDefault="00E23B86" w:rsidP="00E23B86">
      <w:pPr>
        <w:jc w:val="center"/>
        <w:rPr>
          <w:noProof/>
        </w:rPr>
      </w:pPr>
      <w:r w:rsidRPr="00E23B86">
        <w:rPr>
          <w:noProof/>
        </w:rPr>
        <w:drawing>
          <wp:inline distT="0" distB="0" distL="0" distR="0" wp14:anchorId="424ED0B0" wp14:editId="64A8B5C5">
            <wp:extent cx="280349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36242" cy="925082"/>
                    </a:xfrm>
                    <a:prstGeom prst="rect">
                      <a:avLst/>
                    </a:prstGeom>
                    <a:noFill/>
                    <a:ln w="9525">
                      <a:noFill/>
                      <a:miter lim="800000"/>
                      <a:headEnd/>
                      <a:tailEnd/>
                    </a:ln>
                  </pic:spPr>
                </pic:pic>
              </a:graphicData>
            </a:graphic>
          </wp:inline>
        </w:drawing>
      </w:r>
    </w:p>
    <w:p w14:paraId="63775685" w14:textId="77777777" w:rsidR="00E23B86" w:rsidRPr="00E23B86" w:rsidRDefault="00E23B86" w:rsidP="00E2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14:paraId="743F0E65" w14:textId="77777777" w:rsidR="00E23B86" w:rsidRPr="00E23B86" w:rsidRDefault="00E23B86" w:rsidP="00E2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rPr>
      </w:pPr>
    </w:p>
    <w:p w14:paraId="32182FFA" w14:textId="77777777" w:rsidR="00E23B86" w:rsidRPr="00E23B86" w:rsidRDefault="00E23B86" w:rsidP="00E2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rPr>
      </w:pPr>
      <w:r w:rsidRPr="00E23B86">
        <w:rPr>
          <w:rFonts w:ascii="Arial" w:eastAsia="Times New Roman" w:hAnsi="Arial" w:cs="Arial"/>
          <w:szCs w:val="24"/>
        </w:rPr>
        <w:t xml:space="preserve">For immediate release            </w:t>
      </w:r>
      <w:r w:rsidRPr="00E23B86">
        <w:rPr>
          <w:rFonts w:ascii="Arial" w:eastAsia="Times New Roman" w:hAnsi="Arial" w:cs="Arial"/>
          <w:szCs w:val="24"/>
        </w:rPr>
        <w:tab/>
        <w:t xml:space="preserve">News media contact: Leslie Braunstein, </w:t>
      </w:r>
    </w:p>
    <w:p w14:paraId="64F56A40" w14:textId="6A8C1FF8" w:rsidR="00E23B86" w:rsidRPr="00E23B86" w:rsidRDefault="006467E9" w:rsidP="00E2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4"/>
        </w:rPr>
      </w:pPr>
      <w:r>
        <w:rPr>
          <w:rFonts w:ascii="Arial" w:eastAsia="Times New Roman" w:hAnsi="Arial" w:cs="Arial"/>
          <w:szCs w:val="24"/>
        </w:rPr>
        <w:fldChar w:fldCharType="begin"/>
      </w:r>
      <w:r>
        <w:rPr>
          <w:rFonts w:ascii="Arial" w:eastAsia="Times New Roman" w:hAnsi="Arial" w:cs="Arial"/>
          <w:szCs w:val="24"/>
        </w:rPr>
        <w:instrText xml:space="preserve"> HYPERLINK "</w:instrText>
      </w:r>
      <w:r w:rsidRPr="006467E9">
        <w:rPr>
          <w:rFonts w:ascii="Arial" w:eastAsia="Times New Roman" w:hAnsi="Arial" w:cs="Arial"/>
          <w:szCs w:val="24"/>
        </w:rPr>
        <w:instrText>http://pitch.pe/1AeV264</w:instrText>
      </w:r>
      <w:r>
        <w:rPr>
          <w:rFonts w:ascii="Arial" w:eastAsia="Times New Roman" w:hAnsi="Arial" w:cs="Arial"/>
          <w:szCs w:val="24"/>
        </w:rPr>
        <w:instrText xml:space="preserve">" </w:instrText>
      </w:r>
      <w:r>
        <w:rPr>
          <w:rFonts w:ascii="Arial" w:eastAsia="Times New Roman" w:hAnsi="Arial" w:cs="Arial"/>
          <w:szCs w:val="24"/>
        </w:rPr>
        <w:fldChar w:fldCharType="separate"/>
      </w:r>
      <w:r w:rsidRPr="00162272">
        <w:rPr>
          <w:rStyle w:val="Hyperlink"/>
          <w:rFonts w:ascii="Arial" w:eastAsia="Times New Roman" w:hAnsi="Arial" w:cs="Arial"/>
          <w:szCs w:val="24"/>
        </w:rPr>
        <w:t>http://pitch.pe/1AeV264</w:t>
      </w:r>
      <w:r>
        <w:rPr>
          <w:rFonts w:ascii="Arial" w:eastAsia="Times New Roman" w:hAnsi="Arial" w:cs="Arial"/>
          <w:szCs w:val="24"/>
        </w:rPr>
        <w:fldChar w:fldCharType="end"/>
      </w:r>
      <w:bookmarkStart w:id="0" w:name="_GoBack"/>
      <w:bookmarkEnd w:id="0"/>
      <w:r w:rsidR="00FE2823">
        <w:rPr>
          <w:rFonts w:ascii="Arial" w:eastAsia="Times New Roman" w:hAnsi="Arial" w:cs="Arial"/>
          <w:szCs w:val="24"/>
        </w:rPr>
        <w:tab/>
      </w:r>
      <w:r w:rsidR="00FE2823">
        <w:rPr>
          <w:rFonts w:ascii="Arial" w:eastAsia="Times New Roman" w:hAnsi="Arial" w:cs="Arial"/>
          <w:szCs w:val="24"/>
        </w:rPr>
        <w:tab/>
      </w:r>
      <w:r w:rsidR="00E23B86" w:rsidRPr="00E23B86">
        <w:rPr>
          <w:rFonts w:ascii="Arial" w:eastAsia="Times New Roman" w:hAnsi="Arial" w:cs="Arial"/>
          <w:szCs w:val="24"/>
        </w:rPr>
        <w:t xml:space="preserve">202/656-0542, </w:t>
      </w:r>
      <w:hyperlink r:id="rId6" w:history="1">
        <w:r w:rsidR="00E23B86" w:rsidRPr="00E23B86">
          <w:rPr>
            <w:rFonts w:ascii="Arial" w:hAnsi="Arial" w:cs="Arial"/>
            <w:color w:val="0000FF"/>
            <w:szCs w:val="24"/>
            <w:u w:val="single"/>
          </w:rPr>
          <w:t>info@lhbcommunications.com</w:t>
        </w:r>
      </w:hyperlink>
      <w:r w:rsidR="00E23B86" w:rsidRPr="00E23B86">
        <w:rPr>
          <w:rFonts w:ascii="Arial" w:eastAsia="Times New Roman" w:hAnsi="Arial" w:cs="Arial"/>
          <w:szCs w:val="24"/>
        </w:rPr>
        <w:t xml:space="preserve"> </w:t>
      </w:r>
      <w:r w:rsidR="00E23B86" w:rsidRPr="00E23B86">
        <w:rPr>
          <w:rFonts w:ascii="Arial" w:eastAsia="Times New Roman" w:hAnsi="Arial" w:cs="Arial"/>
          <w:szCs w:val="24"/>
        </w:rPr>
        <w:tab/>
      </w:r>
      <w:r w:rsidR="00E23B86" w:rsidRPr="00E23B86">
        <w:rPr>
          <w:rFonts w:ascii="Arial" w:eastAsia="Times New Roman" w:hAnsi="Arial" w:cs="Arial"/>
          <w:szCs w:val="24"/>
        </w:rPr>
        <w:tab/>
      </w:r>
      <w:r w:rsidR="00E23B86" w:rsidRPr="00E23B86">
        <w:rPr>
          <w:rFonts w:ascii="Arial" w:eastAsia="Times New Roman" w:hAnsi="Arial" w:cs="Arial"/>
          <w:szCs w:val="24"/>
        </w:rPr>
        <w:tab/>
        <w:t xml:space="preserve">                                       </w:t>
      </w:r>
    </w:p>
    <w:p w14:paraId="7456448A" w14:textId="77777777" w:rsidR="006E5C1E" w:rsidRDefault="006E5C1E" w:rsidP="00B16121">
      <w:pPr>
        <w:autoSpaceDE w:val="0"/>
        <w:autoSpaceDN w:val="0"/>
        <w:adjustRightInd w:val="0"/>
        <w:jc w:val="center"/>
        <w:rPr>
          <w:rFonts w:cs="Calibri"/>
          <w:b/>
          <w:bCs/>
          <w:color w:val="000000"/>
          <w:sz w:val="32"/>
          <w:szCs w:val="28"/>
        </w:rPr>
      </w:pPr>
    </w:p>
    <w:p w14:paraId="35FA10B0" w14:textId="77777777" w:rsidR="00F67E15" w:rsidRDefault="00B16121" w:rsidP="00B16121">
      <w:pPr>
        <w:autoSpaceDE w:val="0"/>
        <w:autoSpaceDN w:val="0"/>
        <w:adjustRightInd w:val="0"/>
        <w:jc w:val="center"/>
        <w:rPr>
          <w:rFonts w:cs="Calibri"/>
          <w:b/>
          <w:bCs/>
          <w:color w:val="000000"/>
          <w:sz w:val="32"/>
          <w:szCs w:val="28"/>
        </w:rPr>
      </w:pPr>
      <w:r>
        <w:rPr>
          <w:rFonts w:cs="Calibri"/>
          <w:b/>
          <w:bCs/>
          <w:color w:val="000000"/>
          <w:sz w:val="32"/>
          <w:szCs w:val="28"/>
        </w:rPr>
        <w:t>UIP, Criterion Acquire Two MD Apartment Communities</w:t>
      </w:r>
      <w:r w:rsidR="00F67E15">
        <w:rPr>
          <w:rFonts w:cs="Calibri"/>
          <w:b/>
          <w:bCs/>
          <w:color w:val="000000"/>
          <w:sz w:val="32"/>
          <w:szCs w:val="28"/>
        </w:rPr>
        <w:t xml:space="preserve"> </w:t>
      </w:r>
    </w:p>
    <w:p w14:paraId="555EF7F1" w14:textId="77777777" w:rsidR="00B16121" w:rsidRDefault="00F67E15" w:rsidP="00B16121">
      <w:pPr>
        <w:autoSpaceDE w:val="0"/>
        <w:autoSpaceDN w:val="0"/>
        <w:adjustRightInd w:val="0"/>
        <w:jc w:val="center"/>
        <w:rPr>
          <w:rFonts w:cs="Calibri"/>
          <w:b/>
          <w:bCs/>
          <w:color w:val="000000"/>
          <w:sz w:val="32"/>
          <w:szCs w:val="28"/>
        </w:rPr>
      </w:pPr>
      <w:r>
        <w:rPr>
          <w:rFonts w:cs="Calibri"/>
          <w:b/>
          <w:bCs/>
          <w:color w:val="000000"/>
          <w:sz w:val="32"/>
          <w:szCs w:val="28"/>
        </w:rPr>
        <w:t>For $39.3 Million</w:t>
      </w:r>
    </w:p>
    <w:p w14:paraId="30ADB325" w14:textId="3996BCED" w:rsidR="00260926" w:rsidRDefault="00B16121" w:rsidP="00B16121">
      <w:pPr>
        <w:autoSpaceDE w:val="0"/>
        <w:autoSpaceDN w:val="0"/>
        <w:adjustRightInd w:val="0"/>
        <w:jc w:val="center"/>
        <w:rPr>
          <w:rFonts w:cs="Calibri"/>
          <w:b/>
          <w:bCs/>
          <w:i/>
          <w:color w:val="000000"/>
          <w:sz w:val="32"/>
          <w:szCs w:val="28"/>
        </w:rPr>
      </w:pPr>
      <w:r>
        <w:rPr>
          <w:rFonts w:cs="Calibri"/>
          <w:b/>
          <w:bCs/>
          <w:i/>
          <w:color w:val="000000"/>
          <w:sz w:val="32"/>
          <w:szCs w:val="28"/>
        </w:rPr>
        <w:t>Laurel and Glen Burnie Communities Total 3</w:t>
      </w:r>
      <w:r w:rsidR="00455F13">
        <w:rPr>
          <w:rFonts w:cs="Calibri"/>
          <w:b/>
          <w:bCs/>
          <w:i/>
          <w:color w:val="000000"/>
          <w:sz w:val="32"/>
          <w:szCs w:val="28"/>
        </w:rPr>
        <w:t>85</w:t>
      </w:r>
      <w:r>
        <w:rPr>
          <w:rFonts w:cs="Calibri"/>
          <w:b/>
          <w:bCs/>
          <w:i/>
          <w:color w:val="000000"/>
          <w:sz w:val="32"/>
          <w:szCs w:val="28"/>
        </w:rPr>
        <w:t xml:space="preserve"> Units</w:t>
      </w:r>
    </w:p>
    <w:p w14:paraId="66DA9195" w14:textId="77777777" w:rsidR="00FE2823" w:rsidRDefault="00FE2823" w:rsidP="00FE2823">
      <w:pPr>
        <w:autoSpaceDE w:val="0"/>
        <w:autoSpaceDN w:val="0"/>
        <w:adjustRightInd w:val="0"/>
        <w:rPr>
          <w:rFonts w:cs="Calibri"/>
          <w:b/>
          <w:bCs/>
          <w:i/>
          <w:color w:val="000000"/>
          <w:sz w:val="32"/>
          <w:szCs w:val="28"/>
        </w:rPr>
      </w:pPr>
    </w:p>
    <w:p w14:paraId="6A0FF7E3" w14:textId="77777777" w:rsidR="00FE2823" w:rsidRDefault="00FE2823" w:rsidP="00FE2823">
      <w:pPr>
        <w:autoSpaceDE w:val="0"/>
        <w:autoSpaceDN w:val="0"/>
        <w:adjustRightInd w:val="0"/>
        <w:rPr>
          <w:rFonts w:cs="Calibri"/>
          <w:b/>
          <w:bCs/>
          <w:i/>
          <w:color w:val="000000"/>
          <w:sz w:val="32"/>
          <w:szCs w:val="28"/>
        </w:rPr>
        <w:sectPr w:rsidR="00FE2823">
          <w:pgSz w:w="12240" w:h="15840"/>
          <w:pgMar w:top="1440" w:right="1440" w:bottom="1440" w:left="1440" w:header="720" w:footer="720" w:gutter="0"/>
          <w:cols w:space="720"/>
          <w:docGrid w:linePitch="360"/>
        </w:sectPr>
      </w:pPr>
    </w:p>
    <w:p w14:paraId="12BE543B" w14:textId="77777777" w:rsidR="00260926" w:rsidRDefault="00260926" w:rsidP="00FE2823">
      <w:pPr>
        <w:autoSpaceDE w:val="0"/>
        <w:autoSpaceDN w:val="0"/>
        <w:adjustRightInd w:val="0"/>
        <w:rPr>
          <w:rFonts w:cs="Calibri"/>
          <w:b/>
          <w:bCs/>
          <w:i/>
          <w:color w:val="000000"/>
          <w:sz w:val="32"/>
          <w:szCs w:val="28"/>
        </w:rPr>
      </w:pPr>
    </w:p>
    <w:p w14:paraId="2AB22158" w14:textId="77777777" w:rsidR="00260926" w:rsidRDefault="00260926" w:rsidP="00260926">
      <w:pPr>
        <w:autoSpaceDE w:val="0"/>
        <w:autoSpaceDN w:val="0"/>
        <w:adjustRightInd w:val="0"/>
        <w:rPr>
          <w:rFonts w:cs="Calibri"/>
          <w:bCs/>
          <w:color w:val="000000"/>
          <w:sz w:val="24"/>
          <w:szCs w:val="28"/>
        </w:rPr>
      </w:pPr>
      <w:r>
        <w:rPr>
          <w:rFonts w:cs="Calibri"/>
          <w:bCs/>
          <w:noProof/>
          <w:color w:val="000000"/>
          <w:sz w:val="24"/>
          <w:szCs w:val="28"/>
        </w:rPr>
        <w:drawing>
          <wp:inline distT="0" distB="0" distL="0" distR="0" wp14:anchorId="37522B7F" wp14:editId="665B7450">
            <wp:extent cx="3048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el Pines Apts Exterior_smaller.jpg"/>
                    <pic:cNvPicPr/>
                  </pic:nvPicPr>
                  <pic:blipFill>
                    <a:blip r:embed="rId7">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p w14:paraId="0EB5F281" w14:textId="77777777" w:rsidR="00260926" w:rsidRDefault="00260926" w:rsidP="00260926">
      <w:pPr>
        <w:autoSpaceDE w:val="0"/>
        <w:autoSpaceDN w:val="0"/>
        <w:adjustRightInd w:val="0"/>
        <w:rPr>
          <w:rFonts w:cs="Calibri"/>
          <w:bCs/>
          <w:color w:val="000000"/>
          <w:sz w:val="24"/>
          <w:szCs w:val="28"/>
        </w:rPr>
      </w:pPr>
    </w:p>
    <w:p w14:paraId="752507EA" w14:textId="77777777" w:rsidR="00260926" w:rsidRPr="00260926" w:rsidRDefault="00260926" w:rsidP="00260926">
      <w:pPr>
        <w:autoSpaceDE w:val="0"/>
        <w:autoSpaceDN w:val="0"/>
        <w:adjustRightInd w:val="0"/>
        <w:rPr>
          <w:rFonts w:cs="Calibri"/>
          <w:bCs/>
          <w:color w:val="000000"/>
          <w:sz w:val="24"/>
          <w:szCs w:val="28"/>
        </w:rPr>
      </w:pPr>
      <w:r>
        <w:rPr>
          <w:rFonts w:cs="Calibri"/>
          <w:bCs/>
          <w:noProof/>
          <w:color w:val="000000"/>
          <w:sz w:val="24"/>
          <w:szCs w:val="28"/>
        </w:rPr>
        <w:lastRenderedPageBreak/>
        <w:drawing>
          <wp:inline distT="0" distB="0" distL="0" distR="0" wp14:anchorId="5D89FE59" wp14:editId="11EF7BA5">
            <wp:extent cx="3048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ry Club Apts exterior.smaller.jpg"/>
                    <pic:cNvPicPr/>
                  </pic:nvPicPr>
                  <pic:blipFill>
                    <a:blip r:embed="rId8">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p w14:paraId="28ADA009" w14:textId="77777777" w:rsidR="00260926" w:rsidRDefault="00260926" w:rsidP="00E23B86">
      <w:pPr>
        <w:autoSpaceDE w:val="0"/>
        <w:autoSpaceDN w:val="0"/>
        <w:adjustRightInd w:val="0"/>
        <w:jc w:val="center"/>
        <w:rPr>
          <w:rFonts w:cs="Calibri"/>
          <w:b/>
          <w:bCs/>
          <w:color w:val="000000"/>
          <w:sz w:val="32"/>
          <w:szCs w:val="28"/>
        </w:rPr>
        <w:sectPr w:rsidR="00260926" w:rsidSect="00260926">
          <w:type w:val="continuous"/>
          <w:pgSz w:w="12240" w:h="15840"/>
          <w:pgMar w:top="1440" w:right="1440" w:bottom="1440" w:left="1440" w:header="720" w:footer="720" w:gutter="0"/>
          <w:cols w:num="2" w:space="720"/>
          <w:docGrid w:linePitch="360"/>
        </w:sectPr>
      </w:pPr>
    </w:p>
    <w:p w14:paraId="26A61FE7" w14:textId="68EE7568" w:rsidR="006E5C1E" w:rsidRDefault="006E5C1E" w:rsidP="006E5C1E">
      <w:pPr>
        <w:pStyle w:val="NoSpacing"/>
        <w:rPr>
          <w:rFonts w:ascii="Arial" w:hAnsi="Arial" w:cs="Arial"/>
          <w:sz w:val="24"/>
        </w:rPr>
      </w:pPr>
      <w:r w:rsidRPr="003660F8">
        <w:rPr>
          <w:rFonts w:ascii="Arial" w:hAnsi="Arial" w:cs="Arial"/>
          <w:sz w:val="24"/>
        </w:rPr>
        <w:lastRenderedPageBreak/>
        <w:t xml:space="preserve">Washington, DC, </w:t>
      </w:r>
      <w:r w:rsidR="00151787">
        <w:rPr>
          <w:rFonts w:ascii="Arial" w:hAnsi="Arial" w:cs="Arial"/>
          <w:sz w:val="24"/>
        </w:rPr>
        <w:t>(November 19</w:t>
      </w:r>
      <w:r>
        <w:rPr>
          <w:rFonts w:ascii="Arial" w:hAnsi="Arial" w:cs="Arial"/>
          <w:sz w:val="24"/>
        </w:rPr>
        <w:t xml:space="preserve">, 2014) -- </w:t>
      </w:r>
      <w:r w:rsidRPr="00B16121">
        <w:rPr>
          <w:rFonts w:ascii="Arial" w:hAnsi="Arial" w:cs="Arial"/>
          <w:sz w:val="24"/>
        </w:rPr>
        <w:t>Urban Inves</w:t>
      </w:r>
      <w:r>
        <w:rPr>
          <w:rFonts w:ascii="Arial" w:hAnsi="Arial" w:cs="Arial"/>
          <w:sz w:val="24"/>
        </w:rPr>
        <w:t xml:space="preserve">tment Partners and Criterion Holdings have acquired two Maryland apartment communities with a total of </w:t>
      </w:r>
      <w:r w:rsidRPr="00B16121">
        <w:rPr>
          <w:rFonts w:ascii="Arial" w:hAnsi="Arial" w:cs="Arial"/>
          <w:sz w:val="24"/>
        </w:rPr>
        <w:t>3</w:t>
      </w:r>
      <w:r>
        <w:rPr>
          <w:rFonts w:ascii="Arial" w:hAnsi="Arial" w:cs="Arial"/>
          <w:sz w:val="24"/>
        </w:rPr>
        <w:t>85</w:t>
      </w:r>
      <w:r w:rsidRPr="00B16121">
        <w:rPr>
          <w:rFonts w:ascii="Arial" w:hAnsi="Arial" w:cs="Arial"/>
          <w:sz w:val="24"/>
        </w:rPr>
        <w:t xml:space="preserve"> units</w:t>
      </w:r>
      <w:r>
        <w:rPr>
          <w:rFonts w:ascii="Arial" w:hAnsi="Arial" w:cs="Arial"/>
          <w:sz w:val="24"/>
        </w:rPr>
        <w:t xml:space="preserve"> for $39,340,000.  An affiliate of New York City-based Starr Companies provided equity and is a partner in the new ownership group. The seller, represented by </w:t>
      </w:r>
      <w:r>
        <w:rPr>
          <w:rFonts w:eastAsiaTheme="minorHAnsi" w:cs="Calibri"/>
          <w:sz w:val="28"/>
          <w:szCs w:val="28"/>
        </w:rPr>
        <w:t>CBRE’s Mid-Atlantic Multifamily Investment Sales Team</w:t>
      </w:r>
      <w:r>
        <w:rPr>
          <w:rFonts w:ascii="Arial" w:hAnsi="Arial" w:cs="Arial"/>
          <w:sz w:val="24"/>
        </w:rPr>
        <w:t>, was a partnership between Boston-based Intercontinental Real Estate and Sawyer Realty Holdings.</w:t>
      </w:r>
    </w:p>
    <w:p w14:paraId="4E22B55D" w14:textId="77777777" w:rsidR="006E5C1E" w:rsidRDefault="006E5C1E" w:rsidP="006E5C1E">
      <w:pPr>
        <w:pStyle w:val="NoSpacing"/>
        <w:rPr>
          <w:rFonts w:ascii="Arial" w:hAnsi="Arial" w:cs="Arial"/>
          <w:sz w:val="24"/>
        </w:rPr>
      </w:pPr>
    </w:p>
    <w:p w14:paraId="24947F76" w14:textId="77777777" w:rsidR="006E5C1E" w:rsidRDefault="006E5C1E" w:rsidP="006E5C1E">
      <w:pPr>
        <w:pStyle w:val="NoSpacing"/>
        <w:rPr>
          <w:rFonts w:ascii="Arial" w:hAnsi="Arial" w:cs="Arial"/>
          <w:sz w:val="24"/>
        </w:rPr>
      </w:pPr>
      <w:r>
        <w:rPr>
          <w:rFonts w:ascii="Arial" w:hAnsi="Arial" w:cs="Arial"/>
          <w:sz w:val="24"/>
        </w:rPr>
        <w:t xml:space="preserve">Laurel Pines, located at 14601 Bowie Road, sold for $27 million. Most of its 235 garden apartments were built in 1962; 31 units were added in 2010. It is situated just four miles from Fort George G. Meade, Maryland’s largest employer, with some 57,000 employees on more than 5,400 acres. Fort Meade is expected to add more than 20,000 new jobs due to the growth of Federal cyber-security programs. </w:t>
      </w:r>
    </w:p>
    <w:p w14:paraId="6FEAA110" w14:textId="77777777" w:rsidR="006E5C1E" w:rsidRDefault="006E5C1E" w:rsidP="006E5C1E">
      <w:pPr>
        <w:pStyle w:val="NoSpacing"/>
        <w:rPr>
          <w:rFonts w:ascii="Arial" w:hAnsi="Arial" w:cs="Arial"/>
          <w:sz w:val="24"/>
        </w:rPr>
      </w:pPr>
    </w:p>
    <w:p w14:paraId="1731E2CB" w14:textId="77777777" w:rsidR="006E5C1E" w:rsidRDefault="006E5C1E" w:rsidP="006E5C1E">
      <w:pPr>
        <w:pStyle w:val="NoSpacing"/>
        <w:rPr>
          <w:rFonts w:ascii="Arial" w:hAnsi="Arial" w:cs="Arial"/>
          <w:sz w:val="24"/>
        </w:rPr>
      </w:pPr>
      <w:r>
        <w:rPr>
          <w:rFonts w:ascii="Arial" w:hAnsi="Arial" w:cs="Arial"/>
          <w:sz w:val="24"/>
        </w:rPr>
        <w:t xml:space="preserve">Country Club Apartments, which traded for $12,340,000, is located at 7491 East Furnace Branch Road in the heart of Glen Burnie. Also built in 1962, this garden apartment community has 150 well-maintained homes. The community is just two miles from Baltimore-Washington Thurgood Marshall International Airport, which employs nearly 10,000 people, eight miles from downtown Baltimore, and nine miles from Fort Meade. </w:t>
      </w:r>
    </w:p>
    <w:p w14:paraId="6FD64283" w14:textId="77777777" w:rsidR="006E5C1E" w:rsidRDefault="006E5C1E" w:rsidP="006E5C1E">
      <w:pPr>
        <w:pStyle w:val="NoSpacing"/>
        <w:rPr>
          <w:rFonts w:ascii="Arial" w:hAnsi="Arial" w:cs="Arial"/>
          <w:sz w:val="24"/>
        </w:rPr>
      </w:pPr>
    </w:p>
    <w:p w14:paraId="09C28159" w14:textId="77777777" w:rsidR="006E5C1E" w:rsidRDefault="006E5C1E" w:rsidP="006E5C1E">
      <w:pPr>
        <w:pStyle w:val="NoSpacing"/>
        <w:rPr>
          <w:rFonts w:ascii="Arial" w:hAnsi="Arial" w:cs="Arial"/>
          <w:sz w:val="24"/>
        </w:rPr>
      </w:pPr>
      <w:r>
        <w:rPr>
          <w:rFonts w:ascii="Arial" w:hAnsi="Arial" w:cs="Arial"/>
          <w:sz w:val="24"/>
        </w:rPr>
        <w:t xml:space="preserve">Baltimore-based </w:t>
      </w:r>
      <w:r w:rsidRPr="00B16121">
        <w:rPr>
          <w:rFonts w:ascii="Arial" w:hAnsi="Arial" w:cs="Arial"/>
          <w:sz w:val="24"/>
        </w:rPr>
        <w:t>Criterion Holdings</w:t>
      </w:r>
      <w:r>
        <w:rPr>
          <w:rFonts w:ascii="Arial" w:hAnsi="Arial" w:cs="Arial"/>
          <w:sz w:val="24"/>
        </w:rPr>
        <w:t>, LLC</w:t>
      </w:r>
      <w:r w:rsidRPr="00B16121">
        <w:rPr>
          <w:rFonts w:ascii="Arial" w:hAnsi="Arial" w:cs="Arial"/>
          <w:sz w:val="24"/>
        </w:rPr>
        <w:t xml:space="preserve"> is the real estate holding company of James Riordan, </w:t>
      </w:r>
      <w:r>
        <w:rPr>
          <w:rFonts w:ascii="Arial" w:hAnsi="Arial" w:cs="Arial"/>
          <w:sz w:val="24"/>
        </w:rPr>
        <w:t>formerly</w:t>
      </w:r>
      <w:r w:rsidRPr="00B16121">
        <w:rPr>
          <w:rFonts w:ascii="Arial" w:hAnsi="Arial" w:cs="Arial"/>
          <w:sz w:val="24"/>
        </w:rPr>
        <w:t xml:space="preserve"> of </w:t>
      </w:r>
      <w:proofErr w:type="spellStart"/>
      <w:r w:rsidRPr="00B16121">
        <w:rPr>
          <w:rFonts w:ascii="Arial" w:hAnsi="Arial" w:cs="Arial"/>
          <w:sz w:val="24"/>
        </w:rPr>
        <w:t>Lubert</w:t>
      </w:r>
      <w:proofErr w:type="spellEnd"/>
      <w:r w:rsidRPr="00B16121">
        <w:rPr>
          <w:rFonts w:ascii="Arial" w:hAnsi="Arial" w:cs="Arial"/>
          <w:sz w:val="24"/>
        </w:rPr>
        <w:t xml:space="preserve">-Adler </w:t>
      </w:r>
      <w:r>
        <w:rPr>
          <w:rFonts w:ascii="Arial" w:hAnsi="Arial" w:cs="Arial"/>
          <w:sz w:val="24"/>
        </w:rPr>
        <w:t xml:space="preserve">Partners of Philadelphia. UIP started working with Riordan when he was with </w:t>
      </w:r>
      <w:proofErr w:type="spellStart"/>
      <w:r>
        <w:rPr>
          <w:rFonts w:ascii="Arial" w:hAnsi="Arial" w:cs="Arial"/>
          <w:sz w:val="24"/>
        </w:rPr>
        <w:t>Lubert</w:t>
      </w:r>
      <w:proofErr w:type="spellEnd"/>
      <w:r>
        <w:rPr>
          <w:rFonts w:ascii="Arial" w:hAnsi="Arial" w:cs="Arial"/>
          <w:sz w:val="24"/>
        </w:rPr>
        <w:t>-Adler, and continued the relationship after Riordan left that company in 2012.  T</w:t>
      </w:r>
      <w:r w:rsidRPr="00B16121">
        <w:rPr>
          <w:rFonts w:ascii="Arial" w:hAnsi="Arial" w:cs="Arial"/>
          <w:sz w:val="24"/>
        </w:rPr>
        <w:t xml:space="preserve">his is the first </w:t>
      </w:r>
      <w:r>
        <w:rPr>
          <w:rFonts w:ascii="Arial" w:hAnsi="Arial" w:cs="Arial"/>
          <w:sz w:val="24"/>
        </w:rPr>
        <w:t xml:space="preserve">completed </w:t>
      </w:r>
      <w:r w:rsidRPr="00B16121">
        <w:rPr>
          <w:rFonts w:ascii="Arial" w:hAnsi="Arial" w:cs="Arial"/>
          <w:sz w:val="24"/>
        </w:rPr>
        <w:t xml:space="preserve">transaction to </w:t>
      </w:r>
      <w:r>
        <w:rPr>
          <w:rFonts w:ascii="Arial" w:hAnsi="Arial" w:cs="Arial"/>
          <w:sz w:val="24"/>
        </w:rPr>
        <w:t>result from that</w:t>
      </w:r>
      <w:r w:rsidRPr="00B16121">
        <w:rPr>
          <w:rFonts w:ascii="Arial" w:hAnsi="Arial" w:cs="Arial"/>
          <w:sz w:val="24"/>
        </w:rPr>
        <w:t xml:space="preserve"> partnership. </w:t>
      </w:r>
      <w:r>
        <w:rPr>
          <w:rFonts w:ascii="Arial" w:hAnsi="Arial" w:cs="Arial"/>
          <w:sz w:val="24"/>
        </w:rPr>
        <w:t xml:space="preserve"> </w:t>
      </w:r>
    </w:p>
    <w:p w14:paraId="05E8DA39" w14:textId="77777777" w:rsidR="006E5C1E" w:rsidRDefault="006E5C1E" w:rsidP="006E5C1E">
      <w:pPr>
        <w:pStyle w:val="NoSpacing"/>
        <w:rPr>
          <w:rFonts w:ascii="Arial" w:hAnsi="Arial" w:cs="Arial"/>
          <w:sz w:val="24"/>
        </w:rPr>
      </w:pPr>
    </w:p>
    <w:p w14:paraId="51087A99" w14:textId="77777777" w:rsidR="006E5C1E" w:rsidRPr="00B16121" w:rsidRDefault="006E5C1E" w:rsidP="006E5C1E">
      <w:pPr>
        <w:pStyle w:val="NoSpacing"/>
        <w:rPr>
          <w:rFonts w:ascii="Arial" w:hAnsi="Arial" w:cs="Arial"/>
          <w:sz w:val="24"/>
        </w:rPr>
      </w:pPr>
      <w:r w:rsidRPr="00B16121">
        <w:rPr>
          <w:rFonts w:ascii="Arial" w:hAnsi="Arial" w:cs="Arial"/>
          <w:sz w:val="24"/>
        </w:rPr>
        <w:t>“Jamie and I have become great friends over the last few years</w:t>
      </w:r>
      <w:r>
        <w:rPr>
          <w:rFonts w:ascii="Arial" w:hAnsi="Arial" w:cs="Arial"/>
          <w:sz w:val="24"/>
        </w:rPr>
        <w:t xml:space="preserve">,” said Steve Schwat, Principal, </w:t>
      </w:r>
      <w:proofErr w:type="gramStart"/>
      <w:r>
        <w:rPr>
          <w:rFonts w:ascii="Arial" w:hAnsi="Arial" w:cs="Arial"/>
          <w:sz w:val="24"/>
        </w:rPr>
        <w:t>UIP</w:t>
      </w:r>
      <w:proofErr w:type="gramEnd"/>
      <w:r>
        <w:rPr>
          <w:rFonts w:ascii="Arial" w:hAnsi="Arial" w:cs="Arial"/>
          <w:sz w:val="24"/>
        </w:rPr>
        <w:t xml:space="preserve">. “That </w:t>
      </w:r>
      <w:r w:rsidRPr="00B16121">
        <w:rPr>
          <w:rFonts w:ascii="Arial" w:hAnsi="Arial" w:cs="Arial"/>
          <w:sz w:val="24"/>
        </w:rPr>
        <w:t xml:space="preserve">relationship </w:t>
      </w:r>
      <w:r>
        <w:rPr>
          <w:rFonts w:ascii="Arial" w:hAnsi="Arial" w:cs="Arial"/>
          <w:sz w:val="24"/>
        </w:rPr>
        <w:t>has grown out of our s</w:t>
      </w:r>
      <w:r w:rsidRPr="00B16121">
        <w:rPr>
          <w:rFonts w:ascii="Arial" w:hAnsi="Arial" w:cs="Arial"/>
          <w:sz w:val="24"/>
        </w:rPr>
        <w:t>imi</w:t>
      </w:r>
      <w:r>
        <w:rPr>
          <w:rFonts w:ascii="Arial" w:hAnsi="Arial" w:cs="Arial"/>
          <w:sz w:val="24"/>
        </w:rPr>
        <w:t>lar instincts and understanding</w:t>
      </w:r>
      <w:r w:rsidRPr="00B16121">
        <w:rPr>
          <w:rFonts w:ascii="Arial" w:hAnsi="Arial" w:cs="Arial"/>
          <w:sz w:val="24"/>
        </w:rPr>
        <w:t xml:space="preserve"> of value-ad</w:t>
      </w:r>
      <w:r>
        <w:rPr>
          <w:rFonts w:ascii="Arial" w:hAnsi="Arial" w:cs="Arial"/>
          <w:sz w:val="24"/>
        </w:rPr>
        <w:t xml:space="preserve">d real estate as well as shared interests such as antique cars.” </w:t>
      </w:r>
      <w:r w:rsidRPr="00B16121">
        <w:rPr>
          <w:rFonts w:ascii="Arial" w:hAnsi="Arial" w:cs="Arial"/>
          <w:sz w:val="24"/>
        </w:rPr>
        <w:t xml:space="preserve"> </w:t>
      </w:r>
    </w:p>
    <w:p w14:paraId="4D541AC5" w14:textId="77777777" w:rsidR="006E5C1E" w:rsidRPr="00B16121" w:rsidRDefault="006E5C1E" w:rsidP="006E5C1E">
      <w:pPr>
        <w:pStyle w:val="NoSpacing"/>
        <w:rPr>
          <w:rFonts w:ascii="Arial" w:hAnsi="Arial" w:cs="Arial"/>
          <w:sz w:val="24"/>
        </w:rPr>
      </w:pPr>
    </w:p>
    <w:p w14:paraId="2E93D394" w14:textId="77777777" w:rsidR="006E5C1E" w:rsidRPr="00B16121" w:rsidRDefault="006E5C1E" w:rsidP="006E5C1E">
      <w:pPr>
        <w:pStyle w:val="NoSpacing"/>
        <w:rPr>
          <w:rFonts w:ascii="Arial" w:hAnsi="Arial" w:cs="Arial"/>
          <w:sz w:val="24"/>
        </w:rPr>
      </w:pPr>
      <w:r w:rsidRPr="00B16121">
        <w:rPr>
          <w:rFonts w:ascii="Arial" w:hAnsi="Arial" w:cs="Arial"/>
          <w:sz w:val="24"/>
        </w:rPr>
        <w:t xml:space="preserve">UIP Property Management Inc. </w:t>
      </w:r>
      <w:r>
        <w:rPr>
          <w:rFonts w:ascii="Arial" w:hAnsi="Arial" w:cs="Arial"/>
          <w:sz w:val="24"/>
        </w:rPr>
        <w:t xml:space="preserve">(UIPPM) </w:t>
      </w:r>
      <w:r w:rsidRPr="00B16121">
        <w:rPr>
          <w:rFonts w:ascii="Arial" w:hAnsi="Arial" w:cs="Arial"/>
          <w:sz w:val="24"/>
        </w:rPr>
        <w:t xml:space="preserve">will </w:t>
      </w:r>
      <w:r>
        <w:rPr>
          <w:rFonts w:ascii="Arial" w:hAnsi="Arial" w:cs="Arial"/>
          <w:sz w:val="24"/>
        </w:rPr>
        <w:t>manage</w:t>
      </w:r>
      <w:r w:rsidRPr="00B16121">
        <w:rPr>
          <w:rFonts w:ascii="Arial" w:hAnsi="Arial" w:cs="Arial"/>
          <w:sz w:val="24"/>
        </w:rPr>
        <w:t xml:space="preserve"> the day</w:t>
      </w:r>
      <w:r>
        <w:rPr>
          <w:rFonts w:ascii="Arial" w:hAnsi="Arial" w:cs="Arial"/>
          <w:sz w:val="24"/>
        </w:rPr>
        <w:t>-</w:t>
      </w:r>
      <w:r w:rsidRPr="00B16121">
        <w:rPr>
          <w:rFonts w:ascii="Arial" w:hAnsi="Arial" w:cs="Arial"/>
          <w:sz w:val="24"/>
        </w:rPr>
        <w:t>to</w:t>
      </w:r>
      <w:r>
        <w:rPr>
          <w:rFonts w:ascii="Arial" w:hAnsi="Arial" w:cs="Arial"/>
          <w:sz w:val="24"/>
        </w:rPr>
        <w:t>-</w:t>
      </w:r>
      <w:r w:rsidRPr="00B16121">
        <w:rPr>
          <w:rFonts w:ascii="Arial" w:hAnsi="Arial" w:cs="Arial"/>
          <w:sz w:val="24"/>
        </w:rPr>
        <w:t xml:space="preserve">day operations at </w:t>
      </w:r>
      <w:r>
        <w:rPr>
          <w:rFonts w:ascii="Arial" w:hAnsi="Arial" w:cs="Arial"/>
          <w:sz w:val="24"/>
        </w:rPr>
        <w:t xml:space="preserve">both </w:t>
      </w:r>
      <w:r w:rsidRPr="00B16121">
        <w:rPr>
          <w:rFonts w:ascii="Arial" w:hAnsi="Arial" w:cs="Arial"/>
          <w:sz w:val="24"/>
        </w:rPr>
        <w:t>properties</w:t>
      </w:r>
      <w:r>
        <w:rPr>
          <w:rFonts w:ascii="Arial" w:hAnsi="Arial" w:cs="Arial"/>
          <w:sz w:val="24"/>
        </w:rPr>
        <w:t xml:space="preserve">, while </w:t>
      </w:r>
      <w:r w:rsidRPr="00B16121">
        <w:rPr>
          <w:rFonts w:ascii="Arial" w:hAnsi="Arial" w:cs="Arial"/>
          <w:sz w:val="24"/>
        </w:rPr>
        <w:t xml:space="preserve">UIP Asset Management will oversee modest improvements at both </w:t>
      </w:r>
      <w:r>
        <w:rPr>
          <w:rFonts w:ascii="Arial" w:hAnsi="Arial" w:cs="Arial"/>
          <w:sz w:val="24"/>
        </w:rPr>
        <w:t>locations. </w:t>
      </w:r>
      <w:r w:rsidRPr="00B16121">
        <w:rPr>
          <w:rFonts w:ascii="Arial" w:hAnsi="Arial" w:cs="Arial"/>
          <w:sz w:val="24"/>
        </w:rPr>
        <w:t xml:space="preserve">Jennie Hawkins, VP of Operations at UIP, </w:t>
      </w:r>
      <w:r>
        <w:rPr>
          <w:rFonts w:ascii="Arial" w:hAnsi="Arial" w:cs="Arial"/>
          <w:sz w:val="24"/>
        </w:rPr>
        <w:t>oversaw both apartment communities at Sawyer before joining UIP in August. She now o</w:t>
      </w:r>
      <w:r w:rsidRPr="00B16121">
        <w:rPr>
          <w:rFonts w:ascii="Arial" w:hAnsi="Arial" w:cs="Arial"/>
          <w:sz w:val="24"/>
        </w:rPr>
        <w:t>versees all operations for UIPPM and manages a staff of approximately 80.</w:t>
      </w:r>
    </w:p>
    <w:p w14:paraId="7828B0B3" w14:textId="77777777" w:rsidR="006E5C1E" w:rsidRPr="00B16121" w:rsidRDefault="006E5C1E" w:rsidP="006E5C1E">
      <w:pPr>
        <w:pStyle w:val="NoSpacing"/>
        <w:rPr>
          <w:rFonts w:ascii="Arial" w:hAnsi="Arial" w:cs="Arial"/>
          <w:sz w:val="24"/>
        </w:rPr>
      </w:pPr>
    </w:p>
    <w:p w14:paraId="4C0FBE5C" w14:textId="77777777" w:rsidR="006E5C1E" w:rsidRDefault="006E5C1E" w:rsidP="006E5C1E">
      <w:pPr>
        <w:pStyle w:val="NoSpacing"/>
        <w:rPr>
          <w:rFonts w:ascii="Arial" w:hAnsi="Arial" w:cs="Arial"/>
          <w:sz w:val="24"/>
        </w:rPr>
      </w:pPr>
      <w:r w:rsidRPr="00140F4A">
        <w:rPr>
          <w:rFonts w:ascii="Arial" w:hAnsi="Arial" w:cs="Arial"/>
          <w:sz w:val="24"/>
        </w:rPr>
        <w:t xml:space="preserve">UIP manages approximately 3,000 apartments in </w:t>
      </w:r>
      <w:r>
        <w:rPr>
          <w:rFonts w:ascii="Arial" w:hAnsi="Arial" w:cs="Arial"/>
          <w:sz w:val="24"/>
        </w:rPr>
        <w:t xml:space="preserve">the </w:t>
      </w:r>
      <w:r w:rsidRPr="00140F4A">
        <w:rPr>
          <w:rFonts w:ascii="Arial" w:hAnsi="Arial" w:cs="Arial"/>
          <w:sz w:val="24"/>
        </w:rPr>
        <w:t>Washington, DC</w:t>
      </w:r>
      <w:r>
        <w:rPr>
          <w:rFonts w:ascii="Arial" w:hAnsi="Arial" w:cs="Arial"/>
          <w:sz w:val="24"/>
        </w:rPr>
        <w:t xml:space="preserve"> region</w:t>
      </w:r>
      <w:r w:rsidRPr="00140F4A">
        <w:rPr>
          <w:rFonts w:ascii="Arial" w:hAnsi="Arial" w:cs="Arial"/>
          <w:sz w:val="24"/>
        </w:rPr>
        <w:t xml:space="preserve"> and has renovated and restored more than 20 </w:t>
      </w:r>
      <w:r>
        <w:rPr>
          <w:rFonts w:ascii="Arial" w:hAnsi="Arial" w:cs="Arial"/>
          <w:sz w:val="24"/>
        </w:rPr>
        <w:t xml:space="preserve">downtown </w:t>
      </w:r>
      <w:r w:rsidRPr="00140F4A">
        <w:rPr>
          <w:rFonts w:ascii="Arial" w:hAnsi="Arial" w:cs="Arial"/>
          <w:sz w:val="24"/>
        </w:rPr>
        <w:t>apartment buildings over the last eight years. UIP’s primary focus is working with tenants in Washington, DC and helping them exercise their TOPA (Tenant Opportunity to Purchase Act) rights</w:t>
      </w:r>
      <w:r>
        <w:rPr>
          <w:rFonts w:ascii="Arial" w:hAnsi="Arial" w:cs="Arial"/>
          <w:sz w:val="24"/>
        </w:rPr>
        <w:t>,</w:t>
      </w:r>
      <w:r w:rsidRPr="00140F4A">
        <w:rPr>
          <w:rFonts w:ascii="Arial" w:hAnsi="Arial" w:cs="Arial"/>
          <w:sz w:val="24"/>
        </w:rPr>
        <w:t xml:space="preserve"> as well as entitling land</w:t>
      </w:r>
      <w:r>
        <w:rPr>
          <w:rFonts w:ascii="Arial" w:hAnsi="Arial" w:cs="Arial"/>
          <w:sz w:val="24"/>
        </w:rPr>
        <w:t xml:space="preserve">, </w:t>
      </w:r>
      <w:r w:rsidRPr="00140F4A">
        <w:rPr>
          <w:rFonts w:ascii="Arial" w:hAnsi="Arial" w:cs="Arial"/>
          <w:sz w:val="24"/>
        </w:rPr>
        <w:t>developing new projects</w:t>
      </w:r>
      <w:r>
        <w:rPr>
          <w:rFonts w:ascii="Arial" w:hAnsi="Arial" w:cs="Arial"/>
          <w:sz w:val="24"/>
        </w:rPr>
        <w:t>,</w:t>
      </w:r>
      <w:r w:rsidRPr="00140F4A">
        <w:rPr>
          <w:rFonts w:ascii="Arial" w:hAnsi="Arial" w:cs="Arial"/>
          <w:sz w:val="24"/>
        </w:rPr>
        <w:t xml:space="preserve"> and acquiring residential assets in the close-in Washington, DC suburbs</w:t>
      </w:r>
      <w:r>
        <w:rPr>
          <w:rFonts w:ascii="Arial" w:hAnsi="Arial" w:cs="Arial"/>
          <w:sz w:val="24"/>
        </w:rPr>
        <w:t xml:space="preserve"> as well as beyond the Beltway.</w:t>
      </w:r>
      <w:r w:rsidRPr="00140F4A">
        <w:rPr>
          <w:rFonts w:ascii="Arial" w:hAnsi="Arial" w:cs="Arial"/>
          <w:sz w:val="24"/>
        </w:rPr>
        <w:t xml:space="preserve"> For more information, visit </w:t>
      </w:r>
      <w:hyperlink r:id="rId9" w:history="1">
        <w:r w:rsidRPr="00BE2E3B">
          <w:rPr>
            <w:rStyle w:val="Hyperlink"/>
            <w:rFonts w:ascii="Arial" w:hAnsi="Arial" w:cs="Arial"/>
            <w:sz w:val="24"/>
          </w:rPr>
          <w:t>www.uipllc.com</w:t>
        </w:r>
      </w:hyperlink>
      <w:r>
        <w:rPr>
          <w:rFonts w:ascii="Arial" w:hAnsi="Arial" w:cs="Arial"/>
          <w:sz w:val="24"/>
        </w:rPr>
        <w:t xml:space="preserve"> and </w:t>
      </w:r>
      <w:hyperlink r:id="rId10" w:history="1">
        <w:r w:rsidRPr="00CB4FA6">
          <w:rPr>
            <w:rStyle w:val="Hyperlink"/>
            <w:rFonts w:ascii="Arial" w:hAnsi="Arial" w:cs="Arial"/>
            <w:sz w:val="24"/>
          </w:rPr>
          <w:t>www.uippm.com</w:t>
        </w:r>
      </w:hyperlink>
      <w:r>
        <w:rPr>
          <w:rFonts w:ascii="Arial" w:hAnsi="Arial" w:cs="Arial"/>
          <w:sz w:val="24"/>
        </w:rPr>
        <w:t xml:space="preserve">. </w:t>
      </w:r>
    </w:p>
    <w:p w14:paraId="1306A8AA" w14:textId="77777777" w:rsidR="006E5C1E" w:rsidRDefault="006E5C1E" w:rsidP="006E5C1E">
      <w:pPr>
        <w:pStyle w:val="NoSpacing"/>
        <w:rPr>
          <w:rFonts w:ascii="Arial" w:hAnsi="Arial" w:cs="Arial"/>
          <w:sz w:val="24"/>
        </w:rPr>
      </w:pPr>
    </w:p>
    <w:p w14:paraId="0181420D" w14:textId="77777777" w:rsidR="006E5C1E" w:rsidRPr="006E5C1E" w:rsidRDefault="006E5C1E" w:rsidP="006E5C1E">
      <w:pPr>
        <w:rPr>
          <w:rFonts w:ascii="Arial" w:hAnsi="Arial" w:cs="Arial"/>
          <w:sz w:val="24"/>
          <w:szCs w:val="24"/>
        </w:rPr>
      </w:pPr>
      <w:r w:rsidRPr="006E5C1E">
        <w:rPr>
          <w:rFonts w:ascii="Arial" w:hAnsi="Arial" w:cs="Arial"/>
          <w:sz w:val="24"/>
          <w:szCs w:val="24"/>
        </w:rPr>
        <w:t>STARR COMPANIES (or STARR) is the worldwide marketing name for the operating insurance and travel assistance companies and subsidiaries of Starr International Company, Inc. and for the investment business of C. V. Starr &amp; Co., Inc. and its subsidiaries.  Starr is a leading insurance and investment organization with a presence on five continents; through its operating insurance companies, Starr provides property, casualty, and accident &amp; health insurance products as well as a range of specialty coverages including aviation, marine, energy and excess casualty insurance. Starr’s insurance company subsidiaries domiciled in the U.S., Bermuda, Hong Kong, and Singapore each possess an A.M. Best rating of “A” (Excellent).  Starr’s Lloyd’s syndicate has a Standard &amp; Poor’s rating of “A+” (Strong) while its China subsidiary holds an “A-“(Excellent) rating from A.M. Best.</w:t>
      </w:r>
    </w:p>
    <w:p w14:paraId="56CF9A5A" w14:textId="77777777" w:rsidR="006E5C1E" w:rsidRPr="006E5C1E" w:rsidRDefault="006E5C1E" w:rsidP="006E5C1E">
      <w:pPr>
        <w:pStyle w:val="NoSpacing"/>
        <w:rPr>
          <w:rFonts w:ascii="Arial" w:hAnsi="Arial" w:cs="Arial"/>
          <w:sz w:val="24"/>
        </w:rPr>
      </w:pPr>
    </w:p>
    <w:p w14:paraId="2010DF2F" w14:textId="76CE1471" w:rsidR="00260926" w:rsidRPr="00260926" w:rsidRDefault="006E5C1E">
      <w:pPr>
        <w:pStyle w:val="NoSpacing"/>
        <w:rPr>
          <w:rFonts w:ascii="Arial" w:hAnsi="Arial" w:cs="Arial"/>
          <w:i/>
          <w:sz w:val="24"/>
        </w:rPr>
      </w:pPr>
      <w:r>
        <w:rPr>
          <w:rFonts w:ascii="Arial" w:hAnsi="Arial" w:cs="Arial"/>
          <w:sz w:val="24"/>
        </w:rPr>
        <w:t>Photo</w:t>
      </w:r>
      <w:r w:rsidRPr="00260926">
        <w:rPr>
          <w:rFonts w:ascii="Arial" w:hAnsi="Arial" w:cs="Arial"/>
          <w:i/>
          <w:sz w:val="24"/>
        </w:rPr>
        <w:t>s: Left, Laurel Pines; right: Countr</w:t>
      </w:r>
      <w:r w:rsidR="007F0C25">
        <w:rPr>
          <w:rFonts w:ascii="Arial" w:hAnsi="Arial" w:cs="Arial"/>
          <w:i/>
          <w:sz w:val="24"/>
        </w:rPr>
        <w:t>y Club Apartments</w:t>
      </w:r>
    </w:p>
    <w:sectPr w:rsidR="00260926" w:rsidRPr="00260926" w:rsidSect="006E5C1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7D88"/>
    <w:multiLevelType w:val="hybridMultilevel"/>
    <w:tmpl w:val="577A76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7805FA"/>
    <w:multiLevelType w:val="multilevel"/>
    <w:tmpl w:val="EA88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A433437"/>
    <w:multiLevelType w:val="multilevel"/>
    <w:tmpl w:val="AB4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300443"/>
    <w:multiLevelType w:val="multilevel"/>
    <w:tmpl w:val="6D98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4A"/>
    <w:rsid w:val="0003649C"/>
    <w:rsid w:val="00041856"/>
    <w:rsid w:val="0006370E"/>
    <w:rsid w:val="000B5E15"/>
    <w:rsid w:val="000E6D4F"/>
    <w:rsid w:val="00140F4A"/>
    <w:rsid w:val="00151787"/>
    <w:rsid w:val="00172710"/>
    <w:rsid w:val="001B617C"/>
    <w:rsid w:val="001C2474"/>
    <w:rsid w:val="001E4A63"/>
    <w:rsid w:val="001E598C"/>
    <w:rsid w:val="00260926"/>
    <w:rsid w:val="002C4DDD"/>
    <w:rsid w:val="002C67C9"/>
    <w:rsid w:val="002D5FDD"/>
    <w:rsid w:val="00335E40"/>
    <w:rsid w:val="003660F8"/>
    <w:rsid w:val="003F07EF"/>
    <w:rsid w:val="004271B4"/>
    <w:rsid w:val="00446BA1"/>
    <w:rsid w:val="00455F13"/>
    <w:rsid w:val="0046575D"/>
    <w:rsid w:val="00482DC2"/>
    <w:rsid w:val="004F61EE"/>
    <w:rsid w:val="00501661"/>
    <w:rsid w:val="00597223"/>
    <w:rsid w:val="005E7FD3"/>
    <w:rsid w:val="0060342C"/>
    <w:rsid w:val="006467E9"/>
    <w:rsid w:val="00665FE3"/>
    <w:rsid w:val="006B4AF9"/>
    <w:rsid w:val="006E5C1E"/>
    <w:rsid w:val="00705983"/>
    <w:rsid w:val="00723F8B"/>
    <w:rsid w:val="00723FEB"/>
    <w:rsid w:val="007547CE"/>
    <w:rsid w:val="007560AF"/>
    <w:rsid w:val="007B3409"/>
    <w:rsid w:val="007C26EC"/>
    <w:rsid w:val="007C28BF"/>
    <w:rsid w:val="007C601C"/>
    <w:rsid w:val="007F01ED"/>
    <w:rsid w:val="007F0C25"/>
    <w:rsid w:val="008553B6"/>
    <w:rsid w:val="00861FAE"/>
    <w:rsid w:val="008A0701"/>
    <w:rsid w:val="008F13A6"/>
    <w:rsid w:val="00917D5D"/>
    <w:rsid w:val="00950B1F"/>
    <w:rsid w:val="00963C15"/>
    <w:rsid w:val="009640FF"/>
    <w:rsid w:val="00A2721C"/>
    <w:rsid w:val="00A2723B"/>
    <w:rsid w:val="00A70773"/>
    <w:rsid w:val="00A837F2"/>
    <w:rsid w:val="00AB3645"/>
    <w:rsid w:val="00AD714E"/>
    <w:rsid w:val="00AE05B7"/>
    <w:rsid w:val="00B12EF6"/>
    <w:rsid w:val="00B16121"/>
    <w:rsid w:val="00B16B9E"/>
    <w:rsid w:val="00B43B2E"/>
    <w:rsid w:val="00BA1DD1"/>
    <w:rsid w:val="00C3579D"/>
    <w:rsid w:val="00CA6B62"/>
    <w:rsid w:val="00CC2F50"/>
    <w:rsid w:val="00CE15CA"/>
    <w:rsid w:val="00D12977"/>
    <w:rsid w:val="00DE777C"/>
    <w:rsid w:val="00DF7FD4"/>
    <w:rsid w:val="00E0184A"/>
    <w:rsid w:val="00E062D5"/>
    <w:rsid w:val="00E23B86"/>
    <w:rsid w:val="00E40A00"/>
    <w:rsid w:val="00E50952"/>
    <w:rsid w:val="00EA5631"/>
    <w:rsid w:val="00ED256F"/>
    <w:rsid w:val="00EE57C8"/>
    <w:rsid w:val="00F0300C"/>
    <w:rsid w:val="00F67E15"/>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F0371"/>
  <w15:docId w15:val="{99D5CD34-9667-4490-B550-2F31A89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84A"/>
    <w:pPr>
      <w:spacing w:after="0" w:line="240"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50166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0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C2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BF"/>
    <w:rPr>
      <w:rFonts w:ascii="Segoe UI" w:eastAsia="Calibri" w:hAnsi="Segoe UI" w:cs="Segoe UI"/>
      <w:sz w:val="18"/>
      <w:szCs w:val="18"/>
    </w:rPr>
  </w:style>
  <w:style w:type="character" w:styleId="Hyperlink">
    <w:name w:val="Hyperlink"/>
    <w:basedOn w:val="DefaultParagraphFont"/>
    <w:uiPriority w:val="99"/>
    <w:unhideWhenUsed/>
    <w:rsid w:val="003F07EF"/>
    <w:rPr>
      <w:color w:val="0563C1" w:themeColor="hyperlink"/>
      <w:u w:val="single"/>
    </w:rPr>
  </w:style>
  <w:style w:type="character" w:styleId="FollowedHyperlink">
    <w:name w:val="FollowedHyperlink"/>
    <w:basedOn w:val="DefaultParagraphFont"/>
    <w:uiPriority w:val="99"/>
    <w:semiHidden/>
    <w:unhideWhenUsed/>
    <w:rsid w:val="00A70773"/>
    <w:rPr>
      <w:color w:val="954F72" w:themeColor="followedHyperlink"/>
      <w:u w:val="single"/>
    </w:rPr>
  </w:style>
  <w:style w:type="paragraph" w:styleId="PlainText">
    <w:name w:val="Plain Text"/>
    <w:basedOn w:val="Normal"/>
    <w:link w:val="PlainTextChar"/>
    <w:uiPriority w:val="99"/>
    <w:semiHidden/>
    <w:unhideWhenUsed/>
    <w:rsid w:val="00A2723B"/>
    <w:rPr>
      <w:rFonts w:ascii="Consolas" w:hAnsi="Consolas" w:cs="Consolas"/>
      <w:sz w:val="21"/>
      <w:szCs w:val="21"/>
    </w:rPr>
  </w:style>
  <w:style w:type="character" w:customStyle="1" w:styleId="PlainTextChar">
    <w:name w:val="Plain Text Char"/>
    <w:basedOn w:val="DefaultParagraphFont"/>
    <w:link w:val="PlainText"/>
    <w:uiPriority w:val="99"/>
    <w:semiHidden/>
    <w:rsid w:val="00A2723B"/>
    <w:rPr>
      <w:rFonts w:ascii="Consolas" w:eastAsia="Calibri" w:hAnsi="Consolas" w:cs="Consolas"/>
      <w:sz w:val="21"/>
      <w:szCs w:val="21"/>
    </w:rPr>
  </w:style>
  <w:style w:type="paragraph" w:styleId="ListParagraph">
    <w:name w:val="List Paragraph"/>
    <w:basedOn w:val="Normal"/>
    <w:uiPriority w:val="34"/>
    <w:qFormat/>
    <w:rsid w:val="00DF7FD4"/>
    <w:pPr>
      <w:ind w:left="720"/>
    </w:pPr>
  </w:style>
  <w:style w:type="character" w:customStyle="1" w:styleId="Heading3Char">
    <w:name w:val="Heading 3 Char"/>
    <w:basedOn w:val="DefaultParagraphFont"/>
    <w:link w:val="Heading3"/>
    <w:uiPriority w:val="9"/>
    <w:semiHidden/>
    <w:rsid w:val="005016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3914">
      <w:bodyDiv w:val="1"/>
      <w:marLeft w:val="0"/>
      <w:marRight w:val="0"/>
      <w:marTop w:val="0"/>
      <w:marBottom w:val="0"/>
      <w:divBdr>
        <w:top w:val="none" w:sz="0" w:space="0" w:color="auto"/>
        <w:left w:val="none" w:sz="0" w:space="0" w:color="auto"/>
        <w:bottom w:val="none" w:sz="0" w:space="0" w:color="auto"/>
        <w:right w:val="none" w:sz="0" w:space="0" w:color="auto"/>
      </w:divBdr>
    </w:div>
    <w:div w:id="345328951">
      <w:bodyDiv w:val="1"/>
      <w:marLeft w:val="0"/>
      <w:marRight w:val="0"/>
      <w:marTop w:val="0"/>
      <w:marBottom w:val="0"/>
      <w:divBdr>
        <w:top w:val="none" w:sz="0" w:space="0" w:color="auto"/>
        <w:left w:val="none" w:sz="0" w:space="0" w:color="auto"/>
        <w:bottom w:val="none" w:sz="0" w:space="0" w:color="auto"/>
        <w:right w:val="none" w:sz="0" w:space="0" w:color="auto"/>
      </w:divBdr>
    </w:div>
    <w:div w:id="395128518">
      <w:bodyDiv w:val="1"/>
      <w:marLeft w:val="0"/>
      <w:marRight w:val="0"/>
      <w:marTop w:val="0"/>
      <w:marBottom w:val="0"/>
      <w:divBdr>
        <w:top w:val="none" w:sz="0" w:space="0" w:color="auto"/>
        <w:left w:val="none" w:sz="0" w:space="0" w:color="auto"/>
        <w:bottom w:val="none" w:sz="0" w:space="0" w:color="auto"/>
        <w:right w:val="none" w:sz="0" w:space="0" w:color="auto"/>
      </w:divBdr>
    </w:div>
    <w:div w:id="644434183">
      <w:bodyDiv w:val="1"/>
      <w:marLeft w:val="0"/>
      <w:marRight w:val="0"/>
      <w:marTop w:val="0"/>
      <w:marBottom w:val="0"/>
      <w:divBdr>
        <w:top w:val="none" w:sz="0" w:space="0" w:color="auto"/>
        <w:left w:val="none" w:sz="0" w:space="0" w:color="auto"/>
        <w:bottom w:val="none" w:sz="0" w:space="0" w:color="auto"/>
        <w:right w:val="none" w:sz="0" w:space="0" w:color="auto"/>
      </w:divBdr>
    </w:div>
    <w:div w:id="717315105">
      <w:bodyDiv w:val="1"/>
      <w:marLeft w:val="0"/>
      <w:marRight w:val="0"/>
      <w:marTop w:val="0"/>
      <w:marBottom w:val="0"/>
      <w:divBdr>
        <w:top w:val="none" w:sz="0" w:space="0" w:color="auto"/>
        <w:left w:val="none" w:sz="0" w:space="0" w:color="auto"/>
        <w:bottom w:val="none" w:sz="0" w:space="0" w:color="auto"/>
        <w:right w:val="none" w:sz="0" w:space="0" w:color="auto"/>
      </w:divBdr>
    </w:div>
    <w:div w:id="794760570">
      <w:bodyDiv w:val="1"/>
      <w:marLeft w:val="0"/>
      <w:marRight w:val="0"/>
      <w:marTop w:val="0"/>
      <w:marBottom w:val="0"/>
      <w:divBdr>
        <w:top w:val="none" w:sz="0" w:space="0" w:color="auto"/>
        <w:left w:val="none" w:sz="0" w:space="0" w:color="auto"/>
        <w:bottom w:val="none" w:sz="0" w:space="0" w:color="auto"/>
        <w:right w:val="none" w:sz="0" w:space="0" w:color="auto"/>
      </w:divBdr>
    </w:div>
    <w:div w:id="1273395670">
      <w:bodyDiv w:val="1"/>
      <w:marLeft w:val="0"/>
      <w:marRight w:val="0"/>
      <w:marTop w:val="0"/>
      <w:marBottom w:val="0"/>
      <w:divBdr>
        <w:top w:val="none" w:sz="0" w:space="0" w:color="auto"/>
        <w:left w:val="none" w:sz="0" w:space="0" w:color="auto"/>
        <w:bottom w:val="none" w:sz="0" w:space="0" w:color="auto"/>
        <w:right w:val="none" w:sz="0" w:space="0" w:color="auto"/>
      </w:divBdr>
    </w:div>
    <w:div w:id="1293320066">
      <w:bodyDiv w:val="1"/>
      <w:marLeft w:val="0"/>
      <w:marRight w:val="0"/>
      <w:marTop w:val="0"/>
      <w:marBottom w:val="0"/>
      <w:divBdr>
        <w:top w:val="none" w:sz="0" w:space="0" w:color="auto"/>
        <w:left w:val="none" w:sz="0" w:space="0" w:color="auto"/>
        <w:bottom w:val="none" w:sz="0" w:space="0" w:color="auto"/>
        <w:right w:val="none" w:sz="0" w:space="0" w:color="auto"/>
      </w:divBdr>
    </w:div>
    <w:div w:id="1297221793">
      <w:bodyDiv w:val="1"/>
      <w:marLeft w:val="0"/>
      <w:marRight w:val="0"/>
      <w:marTop w:val="0"/>
      <w:marBottom w:val="0"/>
      <w:divBdr>
        <w:top w:val="none" w:sz="0" w:space="0" w:color="auto"/>
        <w:left w:val="none" w:sz="0" w:space="0" w:color="auto"/>
        <w:bottom w:val="none" w:sz="0" w:space="0" w:color="auto"/>
        <w:right w:val="none" w:sz="0" w:space="0" w:color="auto"/>
      </w:divBdr>
    </w:div>
    <w:div w:id="1685786139">
      <w:bodyDiv w:val="1"/>
      <w:marLeft w:val="0"/>
      <w:marRight w:val="0"/>
      <w:marTop w:val="0"/>
      <w:marBottom w:val="0"/>
      <w:divBdr>
        <w:top w:val="none" w:sz="0" w:space="0" w:color="auto"/>
        <w:left w:val="none" w:sz="0" w:space="0" w:color="auto"/>
        <w:bottom w:val="none" w:sz="0" w:space="0" w:color="auto"/>
        <w:right w:val="none" w:sz="0" w:space="0" w:color="auto"/>
      </w:divBdr>
      <w:divsChild>
        <w:div w:id="30082899">
          <w:marLeft w:val="0"/>
          <w:marRight w:val="0"/>
          <w:marTop w:val="0"/>
          <w:marBottom w:val="0"/>
          <w:divBdr>
            <w:top w:val="none" w:sz="0" w:space="0" w:color="auto"/>
            <w:left w:val="none" w:sz="0" w:space="0" w:color="auto"/>
            <w:bottom w:val="none" w:sz="0" w:space="0" w:color="auto"/>
            <w:right w:val="none" w:sz="0" w:space="0" w:color="auto"/>
          </w:divBdr>
        </w:div>
        <w:div w:id="565268148">
          <w:marLeft w:val="0"/>
          <w:marRight w:val="0"/>
          <w:marTop w:val="0"/>
          <w:marBottom w:val="0"/>
          <w:divBdr>
            <w:top w:val="none" w:sz="0" w:space="0" w:color="auto"/>
            <w:left w:val="none" w:sz="0" w:space="0" w:color="auto"/>
            <w:bottom w:val="none" w:sz="0" w:space="0" w:color="auto"/>
            <w:right w:val="none" w:sz="0" w:space="0" w:color="auto"/>
          </w:divBdr>
        </w:div>
      </w:divsChild>
    </w:div>
    <w:div w:id="2007704926">
      <w:bodyDiv w:val="1"/>
      <w:marLeft w:val="0"/>
      <w:marRight w:val="0"/>
      <w:marTop w:val="0"/>
      <w:marBottom w:val="0"/>
      <w:divBdr>
        <w:top w:val="none" w:sz="0" w:space="0" w:color="auto"/>
        <w:left w:val="none" w:sz="0" w:space="0" w:color="auto"/>
        <w:bottom w:val="none" w:sz="0" w:space="0" w:color="auto"/>
        <w:right w:val="none" w:sz="0" w:space="0" w:color="auto"/>
      </w:divBdr>
      <w:divsChild>
        <w:div w:id="202127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hbcommunication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ippm.com" TargetMode="External"/><Relationship Id="rId4" Type="http://schemas.openxmlformats.org/officeDocument/2006/relationships/webSettings" Target="webSettings.xml"/><Relationship Id="rId9" Type="http://schemas.openxmlformats.org/officeDocument/2006/relationships/hyperlink" Target="http://www.uip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Braunstein</dc:creator>
  <cp:keywords/>
  <dc:description/>
  <cp:lastModifiedBy>Leslie Braunstein</cp:lastModifiedBy>
  <cp:revision>6</cp:revision>
  <cp:lastPrinted>2014-11-13T17:12:00Z</cp:lastPrinted>
  <dcterms:created xsi:type="dcterms:W3CDTF">2014-11-16T15:38:00Z</dcterms:created>
  <dcterms:modified xsi:type="dcterms:W3CDTF">2014-11-19T16:24:00Z</dcterms:modified>
</cp:coreProperties>
</file>